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591" w:rsidRDefault="00491591"/>
    <w:p w:rsidR="00491591" w:rsidRPr="00491591" w:rsidRDefault="00491591" w:rsidP="00491591">
      <w:pPr>
        <w:shd w:val="clear" w:color="auto" w:fill="FFFFCC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</w:rPr>
      </w:pPr>
    </w:p>
    <w:p w:rsidR="00491591" w:rsidRPr="00491591" w:rsidRDefault="00491591" w:rsidP="00491591">
      <w:pPr>
        <w:shd w:val="clear" w:color="auto" w:fill="FFFFCC"/>
        <w:bidi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rtl/>
        </w:rPr>
      </w:pPr>
      <w:r w:rsidRPr="00491591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rtl/>
        </w:rPr>
        <w:t>دوره های زمین شناسی را از نظر طول مدت زمان بشرح ذیل طبقه بندی کرده اند:</w:t>
      </w:r>
    </w:p>
    <w:tbl>
      <w:tblPr>
        <w:bidiVisual/>
        <w:tblW w:w="0" w:type="auto"/>
        <w:tblCellSpacing w:w="0" w:type="dxa"/>
        <w:tblInd w:w="58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720"/>
        <w:gridCol w:w="2410"/>
        <w:gridCol w:w="3030"/>
        <w:gridCol w:w="69"/>
      </w:tblGrid>
      <w:tr w:rsidR="00491591" w:rsidRPr="00491591" w:rsidTr="00491591">
        <w:trPr>
          <w:gridAfter w:val="1"/>
          <w:wAfter w:w="69" w:type="dxa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7"/>
                <w:szCs w:val="27"/>
                <w:rtl/>
              </w:rPr>
              <w:t>ائون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دوران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دوره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rtl/>
              </w:rPr>
              <w:t>طول تقریبی دوران</w:t>
            </w:r>
          </w:p>
        </w:tc>
      </w:tr>
      <w:tr w:rsidR="00491591" w:rsidRPr="00491591" w:rsidTr="00BA5BFF">
        <w:trPr>
          <w:gridAfter w:val="2"/>
          <w:wAfter w:w="3099" w:type="dxa"/>
          <w:trHeight w:val="65"/>
          <w:tblCellSpacing w:w="0" w:type="dxa"/>
        </w:trPr>
        <w:tc>
          <w:tcPr>
            <w:tcW w:w="113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extDirection w:val="tbRl"/>
            <w:vAlign w:val="center"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  <w:r w:rsidRPr="00491591">
              <w:rPr>
                <w:rFonts w:ascii="Times New Roman" w:eastAsia="Times New Roman" w:hAnsi="Times New Roman" w:cs="Times New Roman" w:hint="cs"/>
                <w:sz w:val="44"/>
                <w:szCs w:val="44"/>
                <w:rtl/>
              </w:rPr>
              <w:t>فانروزوئيك</w:t>
            </w:r>
          </w:p>
        </w:tc>
        <w:tc>
          <w:tcPr>
            <w:tcW w:w="172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سنوزوئیک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(حیات جدید)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کواترنری</w:t>
            </w:r>
          </w:p>
        </w:tc>
      </w:tr>
      <w:tr w:rsidR="00491591" w:rsidRPr="00491591" w:rsidTr="00BA5BFF">
        <w:trPr>
          <w:gridAfter w:val="1"/>
          <w:wAfter w:w="69" w:type="dxa"/>
          <w:trHeight w:val="65"/>
          <w:tblCellSpacing w:w="0" w:type="dxa"/>
        </w:trPr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tbRl"/>
            <w:vAlign w:val="center"/>
          </w:tcPr>
          <w:p w:rsidR="00491591" w:rsidRPr="00491591" w:rsidRDefault="00491591" w:rsidP="00491591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</w:rPr>
            </w:pPr>
          </w:p>
        </w:tc>
        <w:tc>
          <w:tcPr>
            <w:tcW w:w="172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BA5BFF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ترشیری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65 میلیون سال</w:t>
            </w:r>
          </w:p>
        </w:tc>
      </w:tr>
      <w:tr w:rsidR="00491591" w:rsidRPr="00491591" w:rsidTr="00491591">
        <w:trPr>
          <w:gridAfter w:val="1"/>
          <w:wAfter w:w="69" w:type="dxa"/>
          <w:tblCellSpacing w:w="0" w:type="dxa"/>
        </w:trPr>
        <w:tc>
          <w:tcPr>
            <w:tcW w:w="1134" w:type="dxa"/>
            <w:vMerge/>
            <w:tcBorders>
              <w:left w:val="outset" w:sz="6" w:space="0" w:color="auto"/>
              <w:right w:val="outset" w:sz="6" w:space="0" w:color="auto"/>
            </w:tcBorders>
            <w:textDirection w:val="tbRl"/>
            <w:vAlign w:val="center"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مزوزوئیک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(حیات میانی)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bookmarkStart w:id="0" w:name="_GoBack"/>
            <w:bookmarkEnd w:id="0"/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کرتاسه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ژوراسیک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تریاس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160 میلیون سال</w:t>
            </w:r>
          </w:p>
        </w:tc>
      </w:tr>
      <w:tr w:rsidR="00491591" w:rsidRPr="00491591" w:rsidTr="00491591">
        <w:trPr>
          <w:gridAfter w:val="1"/>
          <w:wAfter w:w="69" w:type="dxa"/>
          <w:tblCellSpacing w:w="0" w:type="dxa"/>
        </w:trPr>
        <w:tc>
          <w:tcPr>
            <w:tcW w:w="113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center"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44"/>
                <w:szCs w:val="44"/>
                <w:rtl/>
              </w:rPr>
            </w:pP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پالئوزوئیک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(حیات قدیمی)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پرمین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کربونیفر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دونین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سیلورین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اوردوویسین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کامبرین</w:t>
            </w:r>
          </w:p>
        </w:tc>
        <w:tc>
          <w:tcPr>
            <w:tcW w:w="3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345 میلیون سال</w:t>
            </w:r>
          </w:p>
        </w:tc>
      </w:tr>
      <w:tr w:rsidR="00491591" w:rsidRPr="00491591" w:rsidTr="00BA5BFF">
        <w:trPr>
          <w:cantSplit/>
          <w:trHeight w:val="1847"/>
          <w:tblCellSpacing w:w="0" w:type="dxa"/>
        </w:trPr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extDirection w:val="tbRl"/>
            <w:vAlign w:val="center"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491591">
              <w:rPr>
                <w:rFonts w:ascii="Times New Roman" w:eastAsia="Times New Roman" w:hAnsi="Times New Roman" w:cs="Times New Roman" w:hint="cs"/>
                <w:b/>
                <w:bCs/>
                <w:sz w:val="32"/>
                <w:szCs w:val="32"/>
                <w:rtl/>
              </w:rPr>
              <w:t>كريپتوزوئيك</w:t>
            </w:r>
          </w:p>
        </w:tc>
        <w:tc>
          <w:tcPr>
            <w:tcW w:w="1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پرکامبرین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(پیش از حیات)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پروتروزوئیک</w:t>
            </w:r>
          </w:p>
          <w:p w:rsidR="00491591" w:rsidRPr="00491591" w:rsidRDefault="00491591" w:rsidP="00491591">
            <w:pPr>
              <w:bidi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1591">
              <w:rPr>
                <w:rFonts w:ascii="Times New Roman" w:eastAsia="Times New Roman" w:hAnsi="Times New Roman" w:cs="Times New Roman"/>
                <w:sz w:val="27"/>
                <w:szCs w:val="27"/>
                <w:rtl/>
              </w:rPr>
              <w:t>آرکئوزوئیک</w:t>
            </w:r>
          </w:p>
        </w:tc>
        <w:tc>
          <w:tcPr>
            <w:tcW w:w="30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91591" w:rsidRPr="00491591" w:rsidRDefault="00491591" w:rsidP="004915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62FF8" w:rsidRPr="00491591" w:rsidRDefault="00B62FF8" w:rsidP="00491591">
      <w:pPr>
        <w:jc w:val="right"/>
      </w:pPr>
    </w:p>
    <w:sectPr w:rsidR="00B62FF8" w:rsidRPr="00491591" w:rsidSect="00491591"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591"/>
    <w:rsid w:val="00320CFB"/>
    <w:rsid w:val="00491591"/>
    <w:rsid w:val="007F405D"/>
    <w:rsid w:val="00B62FF8"/>
    <w:rsid w:val="00BA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405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405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7F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0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7F405D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7F405D"/>
    <w:rPr>
      <w:rFonts w:eastAsiaTheme="minorEastAsia"/>
      <w:lang w:eastAsia="ja-JP"/>
    </w:rPr>
  </w:style>
  <w:style w:type="paragraph" w:styleId="ListParagraph">
    <w:name w:val="List Paragraph"/>
    <w:basedOn w:val="Normal"/>
    <w:uiPriority w:val="34"/>
    <w:qFormat/>
    <w:rsid w:val="007F40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15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34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9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8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RAHAVARD</dc:creator>
  <cp:lastModifiedBy>RAHAVARD</cp:lastModifiedBy>
  <cp:revision>2</cp:revision>
  <cp:lastPrinted>2012-10-08T08:03:00Z</cp:lastPrinted>
  <dcterms:created xsi:type="dcterms:W3CDTF">2012-10-08T07:51:00Z</dcterms:created>
  <dcterms:modified xsi:type="dcterms:W3CDTF">2012-10-08T08:04:00Z</dcterms:modified>
</cp:coreProperties>
</file>